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330" w:lineRule="atLeast"/>
        <w:ind w:firstLineChars="200" w:firstLine="562"/>
        <w:jc w:val="center"/>
        <w:rPr>
          <w:rStyle w:val="a4"/>
          <w:rFonts w:ascii="黑体" w:eastAsia="黑体" w:hAnsi="Tahoma" w:cs="Tahoma"/>
          <w:sz w:val="28"/>
          <w:szCs w:val="28"/>
        </w:rPr>
      </w:pPr>
      <w:r w:rsidRPr="00077098">
        <w:rPr>
          <w:rStyle w:val="a4"/>
          <w:rFonts w:ascii="黑体" w:eastAsia="黑体" w:hAnsi="Tahoma" w:cs="Tahoma" w:hint="eastAsia"/>
          <w:sz w:val="28"/>
          <w:szCs w:val="28"/>
        </w:rPr>
        <w:t>江苏师范大学附属实验学校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330" w:lineRule="atLeast"/>
        <w:ind w:firstLineChars="200" w:firstLine="723"/>
        <w:jc w:val="center"/>
        <w:rPr>
          <w:rStyle w:val="a4"/>
          <w:rFonts w:ascii="黑体" w:eastAsia="黑体" w:hAnsi="Tahoma" w:cs="Tahoma"/>
          <w:sz w:val="36"/>
          <w:szCs w:val="36"/>
        </w:rPr>
      </w:pPr>
      <w:r w:rsidRPr="00077098">
        <w:rPr>
          <w:rStyle w:val="a4"/>
          <w:rFonts w:ascii="黑体" w:eastAsia="黑体" w:hAnsi="Tahoma" w:cs="Tahoma" w:hint="eastAsia"/>
          <w:sz w:val="36"/>
          <w:szCs w:val="36"/>
        </w:rPr>
        <w:t>教学事故认定与处理办法</w:t>
      </w:r>
    </w:p>
    <w:p w:rsidR="00AA11D1" w:rsidRPr="00675460" w:rsidRDefault="00CE4079" w:rsidP="00675460">
      <w:pPr>
        <w:pStyle w:val="a3"/>
        <w:shd w:val="clear" w:color="auto" w:fill="FFFFFF"/>
        <w:spacing w:before="0" w:beforeAutospacing="0" w:after="0" w:afterAutospacing="0" w:line="330" w:lineRule="atLeast"/>
        <w:ind w:firstLineChars="200" w:firstLine="643"/>
        <w:jc w:val="center"/>
        <w:rPr>
          <w:rFonts w:ascii="黑体" w:eastAsia="黑体" w:hAnsi="Tahoma" w:cs="Tahoma"/>
          <w:sz w:val="32"/>
          <w:szCs w:val="32"/>
        </w:rPr>
      </w:pPr>
      <w:r>
        <w:rPr>
          <w:rStyle w:val="a4"/>
          <w:rFonts w:ascii="黑体" w:eastAsia="黑体" w:hAnsi="Tahoma" w:cs="Tahoma" w:hint="eastAsia"/>
          <w:sz w:val="32"/>
          <w:szCs w:val="32"/>
        </w:rPr>
        <w:t>（</w:t>
      </w:r>
      <w:r w:rsidR="00C17879">
        <w:rPr>
          <w:rStyle w:val="a4"/>
          <w:rFonts w:ascii="黑体" w:eastAsia="黑体" w:hAnsi="Tahoma" w:cs="Tahoma" w:hint="eastAsia"/>
          <w:sz w:val="32"/>
          <w:szCs w:val="32"/>
        </w:rPr>
        <w:t>试行</w:t>
      </w:r>
      <w:r w:rsidR="00AA11D1" w:rsidRPr="00675460">
        <w:rPr>
          <w:rStyle w:val="a4"/>
          <w:rFonts w:ascii="黑体" w:eastAsia="黑体" w:hAnsi="Tahoma" w:cs="Tahoma" w:hint="eastAsia"/>
          <w:sz w:val="32"/>
          <w:szCs w:val="32"/>
        </w:rPr>
        <w:t>）</w:t>
      </w:r>
      <w:bookmarkStart w:id="0" w:name="_GoBack"/>
      <w:bookmarkEnd w:id="0"/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黑体" w:eastAsia="黑体" w:hAnsi="Tahoma" w:cs="Tahoma"/>
        </w:rPr>
      </w:pPr>
      <w:r w:rsidRPr="00077098">
        <w:rPr>
          <w:rStyle w:val="a4"/>
          <w:rFonts w:ascii="黑体" w:eastAsia="黑体" w:hAnsi="Tahoma" w:cs="Tahoma" w:hint="eastAsia"/>
        </w:rPr>
        <w:t>一、总则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根据徐州市教育局“徐</w:t>
      </w:r>
      <w:proofErr w:type="gramStart"/>
      <w:r w:rsidRPr="00077098">
        <w:rPr>
          <w:rFonts w:ascii="楷体_GB2312" w:eastAsia="楷体_GB2312" w:cs="Tahoma" w:hint="eastAsia"/>
        </w:rPr>
        <w:t>教</w:t>
      </w:r>
      <w:proofErr w:type="gramEnd"/>
      <w:r w:rsidRPr="00077098">
        <w:rPr>
          <w:rFonts w:ascii="楷体_GB2312" w:eastAsia="楷体_GB2312" w:cs="Tahoma" w:hint="eastAsia"/>
        </w:rPr>
        <w:t>教研</w:t>
      </w:r>
      <w:r w:rsidRPr="00077098">
        <w:rPr>
          <w:rFonts w:ascii="楷体_GB2312" w:eastAsia="楷体_GB2312" w:cs="Tahoma"/>
        </w:rPr>
        <w:t>[2015]11</w:t>
      </w:r>
      <w:r w:rsidRPr="00077098">
        <w:rPr>
          <w:rFonts w:ascii="楷体_GB2312" w:eastAsia="楷体_GB2312" w:cs="Tahoma" w:hint="eastAsia"/>
        </w:rPr>
        <w:t>号”文件《关于新形势下进一步加强教学管理工作的意见》中“提高教学质量，必须要推进课堂教学改革；推进课堂教学改革，必须要加强教学管理”的精神要求。为加强我校的教学管理工作，避免、减少教学事故的发生，维护教学秩序，提高教学质量，特制定本办法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凡影响教学秩序致使教学活动无法正常进行的事件均为教学事故。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根据对教学秩序和教学质量影响的程度，教学事故分为一般和严重两</w:t>
      </w:r>
      <w:r w:rsidR="008F04A5">
        <w:rPr>
          <w:rFonts w:ascii="楷体_GB2312" w:eastAsia="楷体_GB2312" w:cs="Tahoma" w:hint="eastAsia"/>
        </w:rPr>
        <w:t>级</w:t>
      </w:r>
      <w:r w:rsidR="00A96ED7">
        <w:rPr>
          <w:rFonts w:ascii="楷体_GB2312" w:eastAsia="楷体_GB2312" w:cs="Tahoma" w:hint="eastAsia"/>
        </w:rPr>
        <w:t>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黑体" w:eastAsia="黑体" w:hAnsi="Tahoma" w:cs="Tahoma"/>
        </w:rPr>
      </w:pPr>
      <w:r w:rsidRPr="00077098">
        <w:rPr>
          <w:rStyle w:val="a4"/>
          <w:rFonts w:ascii="黑体" w:eastAsia="黑体" w:hAnsi="Tahoma" w:cs="Tahoma" w:hint="eastAsia"/>
        </w:rPr>
        <w:t>二、一般教学事故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一般教学事故是指教师有下列行为或事件发生：</w:t>
      </w:r>
    </w:p>
    <w:p w:rsidR="005C20C2" w:rsidRDefault="00DE0A9A" w:rsidP="005C20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上课迟到、早退</w:t>
      </w:r>
      <w:r w:rsidR="005C20C2">
        <w:rPr>
          <w:rFonts w:ascii="楷体_GB2312" w:eastAsia="楷体_GB2312" w:cs="Tahoma" w:hint="eastAsia"/>
        </w:rPr>
        <w:t>、中间无故走出教室</w:t>
      </w:r>
      <w:r w:rsidR="005D1D0F">
        <w:rPr>
          <w:rFonts w:ascii="楷体_GB2312" w:eastAsia="楷体_GB2312" w:cs="Tahoma" w:hint="eastAsia"/>
        </w:rPr>
        <w:t>的；</w:t>
      </w:r>
    </w:p>
    <w:p w:rsidR="004C3AA2" w:rsidRDefault="00DE0A9A" w:rsidP="005C20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atLeast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课堂着装</w:t>
      </w:r>
      <w:r w:rsidR="005C20C2">
        <w:rPr>
          <w:rFonts w:ascii="楷体_GB2312" w:eastAsia="楷体_GB2312" w:cs="Tahoma" w:hint="eastAsia"/>
        </w:rPr>
        <w:t>怪异、</w:t>
      </w:r>
      <w:r>
        <w:rPr>
          <w:rFonts w:ascii="楷体_GB2312" w:eastAsia="楷体_GB2312" w:cs="Tahoma" w:hint="eastAsia"/>
        </w:rPr>
        <w:t>邋遢及</w:t>
      </w:r>
      <w:r w:rsidR="005D1D0F">
        <w:rPr>
          <w:rFonts w:ascii="楷体_GB2312" w:eastAsia="楷体_GB2312" w:cs="Tahoma" w:hint="eastAsia"/>
        </w:rPr>
        <w:t>言语、</w:t>
      </w:r>
      <w:r>
        <w:rPr>
          <w:rFonts w:ascii="楷体_GB2312" w:eastAsia="楷体_GB2312" w:cs="Tahoma" w:hint="eastAsia"/>
        </w:rPr>
        <w:t>行为</w:t>
      </w:r>
      <w:r w:rsidR="005C20C2">
        <w:rPr>
          <w:rFonts w:ascii="楷体_GB2312" w:eastAsia="楷体_GB2312" w:cs="Tahoma" w:hint="eastAsia"/>
        </w:rPr>
        <w:t>不文明</w:t>
      </w:r>
      <w:r w:rsidR="00A76397">
        <w:rPr>
          <w:rFonts w:ascii="楷体_GB2312" w:eastAsia="楷体_GB2312" w:cs="Tahoma" w:hint="eastAsia"/>
        </w:rPr>
        <w:t>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3</w:t>
      </w:r>
      <w:r w:rsidR="00AA11D1" w:rsidRPr="00077098">
        <w:rPr>
          <w:rFonts w:ascii="楷体_GB2312" w:eastAsia="楷体_GB2312" w:cs="Tahoma"/>
        </w:rPr>
        <w:t>.</w:t>
      </w:r>
      <w:r w:rsidR="00AA11D1" w:rsidRPr="00077098">
        <w:rPr>
          <w:rFonts w:ascii="楷体_GB2312" w:eastAsia="楷体_GB2312" w:cs="Tahoma" w:hint="eastAsia"/>
        </w:rPr>
        <w:t>学生有无故缺席、迟到、早退情况，而未采取相应的管理措施，未及时向班主任</w:t>
      </w:r>
      <w:r>
        <w:rPr>
          <w:rFonts w:ascii="楷体_GB2312" w:eastAsia="楷体_GB2312" w:cs="Tahoma" w:hint="eastAsia"/>
        </w:rPr>
        <w:t>汇报</w:t>
      </w:r>
      <w:r w:rsidR="00AA11D1" w:rsidRPr="00077098">
        <w:rPr>
          <w:rFonts w:ascii="楷体_GB2312" w:eastAsia="楷体_GB2312" w:cs="Tahoma" w:hint="eastAsia"/>
        </w:rPr>
        <w:t>的</w:t>
      </w:r>
      <w:r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4</w:t>
      </w:r>
      <w:r w:rsidR="00AA11D1" w:rsidRPr="00077098">
        <w:rPr>
          <w:rFonts w:ascii="楷体_GB2312" w:eastAsia="楷体_GB2312" w:cs="Tahoma"/>
        </w:rPr>
        <w:t>.</w:t>
      </w:r>
      <w:proofErr w:type="gramStart"/>
      <w:r w:rsidR="00AA11D1" w:rsidRPr="00077098">
        <w:rPr>
          <w:rFonts w:ascii="楷体_GB2312" w:eastAsia="楷体_GB2312" w:cs="Tahoma" w:hint="eastAsia"/>
        </w:rPr>
        <w:t>不</w:t>
      </w:r>
      <w:proofErr w:type="gramEnd"/>
      <w:r w:rsidR="00AA11D1" w:rsidRPr="00077098">
        <w:rPr>
          <w:rFonts w:ascii="楷体_GB2312" w:eastAsia="楷体_GB2312" w:cs="Tahoma" w:hint="eastAsia"/>
        </w:rPr>
        <w:t>经</w:t>
      </w:r>
      <w:r w:rsidR="00CB52D9">
        <w:rPr>
          <w:rFonts w:ascii="楷体_GB2312" w:eastAsia="楷体_GB2312" w:cs="Tahoma" w:hint="eastAsia"/>
        </w:rPr>
        <w:t>学部允许、</w:t>
      </w:r>
      <w:r w:rsidR="00AA11D1" w:rsidRPr="00077098">
        <w:rPr>
          <w:rFonts w:ascii="楷体_GB2312" w:eastAsia="楷体_GB2312" w:cs="Tahoma" w:hint="eastAsia"/>
        </w:rPr>
        <w:t>课程处</w:t>
      </w:r>
      <w:r w:rsidR="00CB52D9">
        <w:rPr>
          <w:rFonts w:ascii="楷体_GB2312" w:eastAsia="楷体_GB2312" w:cs="Tahoma" w:hint="eastAsia"/>
        </w:rPr>
        <w:t>备案</w:t>
      </w:r>
      <w:r w:rsidR="00AA11D1" w:rsidRPr="00077098">
        <w:rPr>
          <w:rFonts w:ascii="楷体_GB2312" w:eastAsia="楷体_GB2312" w:cs="Tahoma" w:hint="eastAsia"/>
        </w:rPr>
        <w:t>，擅自调课的</w:t>
      </w:r>
      <w:r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5</w:t>
      </w:r>
      <w:r w:rsidR="00AA11D1" w:rsidRPr="00077098">
        <w:rPr>
          <w:rFonts w:ascii="楷体_GB2312" w:eastAsia="楷体_GB2312" w:cs="Tahoma"/>
        </w:rPr>
        <w:t>.</w:t>
      </w:r>
      <w:r w:rsidR="00AA11D1" w:rsidRPr="00077098">
        <w:rPr>
          <w:rFonts w:ascii="楷体_GB2312" w:eastAsia="楷体_GB2312" w:cs="Tahoma" w:hint="eastAsia"/>
        </w:rPr>
        <w:t>布置作业严重不符合学校规定的作业量，对正常的教学秩序产生影响的</w:t>
      </w:r>
      <w:r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6</w:t>
      </w:r>
      <w:r w:rsidR="00AA11D1" w:rsidRPr="00077098">
        <w:rPr>
          <w:rFonts w:ascii="楷体_GB2312" w:eastAsia="楷体_GB2312" w:cs="Tahoma"/>
        </w:rPr>
        <w:t>.</w:t>
      </w:r>
      <w:r w:rsidR="00DE0A9A">
        <w:rPr>
          <w:rFonts w:ascii="楷体_GB2312" w:eastAsia="楷体_GB2312" w:cs="Tahoma" w:hint="eastAsia"/>
        </w:rPr>
        <w:t>未执行监考规定，</w:t>
      </w:r>
      <w:r w:rsidR="00AA11D1" w:rsidRPr="00077098">
        <w:rPr>
          <w:rFonts w:ascii="楷体_GB2312" w:eastAsia="楷体_GB2312" w:cs="Tahoma" w:hint="eastAsia"/>
        </w:rPr>
        <w:t>在监考期间有阅读书报、使用手机、不注意关注考场情</w:t>
      </w:r>
      <w:proofErr w:type="gramStart"/>
      <w:r w:rsidR="00AA11D1" w:rsidRPr="00077098">
        <w:rPr>
          <w:rFonts w:ascii="楷体_GB2312" w:eastAsia="楷体_GB2312" w:cs="Tahoma" w:hint="eastAsia"/>
        </w:rPr>
        <w:t>况</w:t>
      </w:r>
      <w:proofErr w:type="gramEnd"/>
      <w:r w:rsidR="00AA11D1" w:rsidRPr="00077098">
        <w:rPr>
          <w:rFonts w:ascii="楷体_GB2312" w:eastAsia="楷体_GB2312" w:cs="Tahoma" w:hint="eastAsia"/>
        </w:rPr>
        <w:t>、有漏收试卷等违反监考守则的</w:t>
      </w:r>
      <w:r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7</w:t>
      </w:r>
      <w:r w:rsidR="00AA11D1" w:rsidRPr="00077098">
        <w:rPr>
          <w:rFonts w:ascii="楷体_GB2312" w:eastAsia="楷体_GB2312" w:cs="Tahoma"/>
        </w:rPr>
        <w:t>.</w:t>
      </w:r>
      <w:r w:rsidR="00AA11D1" w:rsidRPr="00077098">
        <w:rPr>
          <w:rFonts w:ascii="楷体_GB2312" w:eastAsia="楷体_GB2312" w:cs="Tahoma" w:hint="eastAsia"/>
        </w:rPr>
        <w:t>在教学活动中占用</w:t>
      </w:r>
      <w:r w:rsidR="00AA11D1" w:rsidRPr="00077098">
        <w:rPr>
          <w:rFonts w:ascii="楷体_GB2312" w:eastAsia="楷体_GB2312" w:cs="Tahoma"/>
        </w:rPr>
        <w:t>5</w:t>
      </w:r>
      <w:r w:rsidR="00AA11D1" w:rsidRPr="00077098">
        <w:rPr>
          <w:rFonts w:ascii="楷体_GB2312" w:eastAsia="楷体_GB2312" w:cs="Tahoma" w:hint="eastAsia"/>
        </w:rPr>
        <w:t>分钟以上时间谈论与课程</w:t>
      </w:r>
      <w:r w:rsidR="0003205C" w:rsidRPr="00077098">
        <w:rPr>
          <w:rFonts w:ascii="楷体_GB2312" w:eastAsia="楷体_GB2312" w:cs="Tahoma" w:hint="eastAsia"/>
        </w:rPr>
        <w:t>或教育教学</w:t>
      </w:r>
      <w:r w:rsidR="00AA11D1" w:rsidRPr="00077098">
        <w:rPr>
          <w:rFonts w:ascii="楷体_GB2312" w:eastAsia="楷体_GB2312" w:cs="Tahoma" w:hint="eastAsia"/>
        </w:rPr>
        <w:t>无关内容的</w:t>
      </w:r>
      <w:r>
        <w:rPr>
          <w:rFonts w:ascii="楷体_GB2312" w:eastAsia="楷体_GB2312" w:cs="Tahoma" w:hint="eastAsia"/>
        </w:rPr>
        <w:t>；</w:t>
      </w:r>
    </w:p>
    <w:p w:rsidR="00AA11D1" w:rsidRPr="00077098" w:rsidRDefault="005C20C2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8</w:t>
      </w:r>
      <w:r w:rsidR="00AA11D1" w:rsidRPr="00077098">
        <w:rPr>
          <w:rFonts w:ascii="楷体_GB2312" w:eastAsia="楷体_GB2312" w:cs="Tahoma" w:hint="eastAsia"/>
        </w:rPr>
        <w:t>．上课时吸烟、会客或接打手机的。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黑体" w:eastAsia="黑体" w:hAnsi="Tahoma" w:cs="Tahoma"/>
        </w:rPr>
      </w:pPr>
      <w:r w:rsidRPr="00077098">
        <w:rPr>
          <w:rStyle w:val="a4"/>
          <w:rFonts w:ascii="黑体" w:eastAsia="黑体" w:hAnsi="Tahoma" w:cs="Tahoma" w:hint="eastAsia"/>
        </w:rPr>
        <w:t>三、严重教学事故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严重教学事故是指教师有下列行为或事件发生：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1.</w:t>
      </w:r>
      <w:r w:rsidRPr="00077098">
        <w:rPr>
          <w:rFonts w:ascii="楷体_GB2312" w:eastAsia="楷体_GB2312" w:cs="Tahoma" w:hint="eastAsia"/>
        </w:rPr>
        <w:t>在教学活动中散布违背宪法和党的路线方针政策的观点和言论的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2.</w:t>
      </w:r>
      <w:r w:rsidRPr="00077098">
        <w:rPr>
          <w:rFonts w:ascii="楷体_GB2312" w:eastAsia="楷体_GB2312" w:cs="Tahoma" w:hint="eastAsia"/>
        </w:rPr>
        <w:t>对学生实行体罚</w:t>
      </w:r>
      <w:r w:rsidR="003C34B9" w:rsidRPr="00077098">
        <w:rPr>
          <w:rFonts w:ascii="楷体_GB2312" w:eastAsia="楷体_GB2312" w:cs="Tahoma" w:hint="eastAsia"/>
        </w:rPr>
        <w:t>、变相体罚</w:t>
      </w:r>
      <w:r w:rsidRPr="00077098">
        <w:rPr>
          <w:rFonts w:ascii="楷体_GB2312" w:eastAsia="楷体_GB2312" w:cs="Tahoma" w:hint="eastAsia"/>
        </w:rPr>
        <w:t>或使用侮辱性语言，造成负面影响的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3.</w:t>
      </w:r>
      <w:r w:rsidRPr="00077098">
        <w:rPr>
          <w:rFonts w:ascii="楷体_GB2312" w:eastAsia="楷体_GB2312" w:cs="Tahoma" w:hint="eastAsia"/>
        </w:rPr>
        <w:t>课堂教学不做充分准备，备课不充分，逻辑混乱，频繁出现知识性、科学性错误，教学效果差，引起学生强烈不满，评教满意率低于</w:t>
      </w:r>
      <w:r w:rsidRPr="00077098">
        <w:rPr>
          <w:rFonts w:ascii="楷体_GB2312" w:eastAsia="楷体_GB2312" w:cs="Tahoma"/>
        </w:rPr>
        <w:t>60%</w:t>
      </w:r>
      <w:r w:rsidRPr="00077098">
        <w:rPr>
          <w:rFonts w:ascii="楷体_GB2312" w:eastAsia="楷体_GB2312" w:cs="Tahoma" w:hint="eastAsia"/>
        </w:rPr>
        <w:t>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4.</w:t>
      </w:r>
      <w:r w:rsidRPr="00077098">
        <w:rPr>
          <w:rFonts w:ascii="楷体_GB2312" w:eastAsia="楷体_GB2312" w:cs="Tahoma" w:hint="eastAsia"/>
        </w:rPr>
        <w:t>不经课程处</w:t>
      </w:r>
      <w:r w:rsidR="00F546A1">
        <w:rPr>
          <w:rFonts w:ascii="楷体_GB2312" w:eastAsia="楷体_GB2312" w:cs="Tahoma" w:hint="eastAsia"/>
        </w:rPr>
        <w:t>、学部</w:t>
      </w:r>
      <w:r w:rsidRPr="00077098">
        <w:rPr>
          <w:rFonts w:ascii="楷体_GB2312" w:eastAsia="楷体_GB2312" w:cs="Tahoma" w:hint="eastAsia"/>
        </w:rPr>
        <w:t>允许，擅自停课、缺课的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5.</w:t>
      </w:r>
      <w:r w:rsidRPr="00077098">
        <w:rPr>
          <w:rFonts w:ascii="楷体_GB2312" w:eastAsia="楷体_GB2312" w:cs="Tahoma" w:hint="eastAsia"/>
        </w:rPr>
        <w:t>考试内容泄密，造成严重后果的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6.</w:t>
      </w:r>
      <w:r w:rsidRPr="00077098">
        <w:rPr>
          <w:rFonts w:ascii="楷体_GB2312" w:eastAsia="楷体_GB2312" w:cs="Tahoma" w:hint="eastAsia"/>
        </w:rPr>
        <w:t>考场秩序混乱，作弊现象严重，出现三份以上雷同试卷的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7.</w:t>
      </w:r>
      <w:r w:rsidRPr="00077098">
        <w:rPr>
          <w:rFonts w:ascii="楷体_GB2312" w:eastAsia="楷体_GB2312" w:cs="Tahoma" w:hint="eastAsia"/>
        </w:rPr>
        <w:t>考场内收回试卷数少于应交试卷一份以上且无法及时找回的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8.</w:t>
      </w:r>
      <w:r w:rsidRPr="00077098">
        <w:rPr>
          <w:rFonts w:ascii="楷体_GB2312" w:eastAsia="楷体_GB2312" w:cs="Tahoma" w:hint="eastAsia"/>
        </w:rPr>
        <w:t>擅离教学岗位或指导失误造成人员伤害、财产损失的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lastRenderedPageBreak/>
        <w:t>9.</w:t>
      </w:r>
      <w:r w:rsidRPr="00077098">
        <w:rPr>
          <w:rFonts w:ascii="楷体_GB2312" w:eastAsia="楷体_GB2312" w:cs="Tahoma" w:hint="eastAsia"/>
        </w:rPr>
        <w:t>室外体育课没有安全教育、未做准备活动和器械安全检查的</w:t>
      </w:r>
      <w:r w:rsidR="005C20C2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10</w:t>
      </w:r>
      <w:r w:rsidRPr="00077098">
        <w:rPr>
          <w:rFonts w:ascii="楷体_GB2312" w:eastAsia="楷体_GB2312" w:cs="Tahoma" w:hint="eastAsia"/>
        </w:rPr>
        <w:t>．实验课没有强调安全、指导不规范产生严重后果的。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黑体" w:eastAsia="黑体" w:hAnsi="Tahoma" w:cs="Tahoma"/>
        </w:rPr>
      </w:pPr>
      <w:r w:rsidRPr="00077098">
        <w:rPr>
          <w:rStyle w:val="a4"/>
          <w:rFonts w:ascii="黑体" w:eastAsia="黑体" w:hAnsi="Tahoma" w:cs="Tahoma" w:hint="eastAsia"/>
        </w:rPr>
        <w:t>四、教学事故的认定程序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1</w:t>
      </w:r>
      <w:r w:rsidRPr="00077098">
        <w:rPr>
          <w:rFonts w:ascii="楷体_GB2312" w:eastAsia="楷体_GB2312" w:cs="Tahoma" w:hint="eastAsia"/>
        </w:rPr>
        <w:t>．教学事故认定机构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一般教学事故由</w:t>
      </w:r>
      <w:r w:rsidR="00DE43B7">
        <w:rPr>
          <w:rFonts w:ascii="楷体_GB2312" w:eastAsia="楷体_GB2312" w:cs="Tahoma" w:hint="eastAsia"/>
        </w:rPr>
        <w:t>年级组及学部</w:t>
      </w:r>
      <w:r w:rsidRPr="00077098">
        <w:rPr>
          <w:rFonts w:ascii="楷体_GB2312" w:eastAsia="楷体_GB2312" w:cs="Tahoma" w:hint="eastAsia"/>
        </w:rPr>
        <w:t>认定，由课程处报分管校长审批，严重教学事故由</w:t>
      </w:r>
      <w:r w:rsidR="00CB52D9">
        <w:rPr>
          <w:rFonts w:ascii="楷体_GB2312" w:eastAsia="楷体_GB2312" w:cs="Tahoma" w:hint="eastAsia"/>
        </w:rPr>
        <w:t>学部</w:t>
      </w:r>
      <w:r w:rsidR="005A32AF">
        <w:rPr>
          <w:rFonts w:ascii="楷体_GB2312" w:eastAsia="楷体_GB2312" w:cs="Tahoma" w:hint="eastAsia"/>
        </w:rPr>
        <w:t>、课程处收集资料报分管校长认定，由校长</w:t>
      </w:r>
      <w:r w:rsidRPr="00077098">
        <w:rPr>
          <w:rFonts w:ascii="楷体_GB2312" w:eastAsia="楷体_GB2312" w:cs="Tahoma" w:hint="eastAsia"/>
        </w:rPr>
        <w:t>审批。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2</w:t>
      </w:r>
      <w:r w:rsidRPr="00077098">
        <w:rPr>
          <w:rFonts w:ascii="楷体_GB2312" w:eastAsia="楷体_GB2312" w:cs="Tahoma" w:hint="eastAsia"/>
        </w:rPr>
        <w:t>．教学事故认定范围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1</w:t>
      </w:r>
      <w:r w:rsidRPr="00077098">
        <w:rPr>
          <w:rFonts w:ascii="楷体_GB2312" w:eastAsia="楷体_GB2312" w:cs="Tahoma" w:hint="eastAsia"/>
        </w:rPr>
        <w:t>）教学检查发现的事故</w:t>
      </w:r>
      <w:r w:rsidR="008F04A5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2</w:t>
      </w:r>
      <w:r w:rsidRPr="00077098">
        <w:rPr>
          <w:rFonts w:ascii="楷体_GB2312" w:eastAsia="楷体_GB2312" w:cs="Tahoma" w:hint="eastAsia"/>
        </w:rPr>
        <w:t>）事故责任人（部门）主动报告的事故</w:t>
      </w:r>
      <w:r w:rsidR="008F04A5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3</w:t>
      </w:r>
      <w:r w:rsidRPr="00077098">
        <w:rPr>
          <w:rFonts w:ascii="楷体_GB2312" w:eastAsia="楷体_GB2312" w:cs="Tahoma" w:hint="eastAsia"/>
        </w:rPr>
        <w:t>）被举报的事故。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学校师生员工均可举报教学事故；举报人姓名真实的或被举报人（部门）姓名真实并事故时间、地点及事故描述具体的即可在核实后认定。学校对举报人予以保护。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3</w:t>
      </w:r>
      <w:r w:rsidRPr="00077098">
        <w:rPr>
          <w:rFonts w:ascii="楷体_GB2312" w:eastAsia="楷体_GB2312" w:cs="Tahoma" w:hint="eastAsia"/>
        </w:rPr>
        <w:t>．教学事故的查实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1</w:t>
      </w:r>
      <w:r w:rsidRPr="00077098">
        <w:rPr>
          <w:rFonts w:ascii="楷体_GB2312" w:eastAsia="楷体_GB2312" w:cs="Tahoma" w:hint="eastAsia"/>
        </w:rPr>
        <w:t>）对于一般教学事故，由年级</w:t>
      </w:r>
      <w:r w:rsidR="00DE43B7">
        <w:rPr>
          <w:rFonts w:ascii="楷体_GB2312" w:eastAsia="楷体_GB2312" w:cs="Tahoma" w:hint="eastAsia"/>
        </w:rPr>
        <w:t>组</w:t>
      </w:r>
      <w:r w:rsidRPr="00077098">
        <w:rPr>
          <w:rFonts w:ascii="楷体_GB2312" w:eastAsia="楷体_GB2312" w:cs="Tahoma" w:hint="eastAsia"/>
        </w:rPr>
        <w:t>查实后报</w:t>
      </w:r>
      <w:r w:rsidR="00DE43B7">
        <w:rPr>
          <w:rFonts w:ascii="楷体_GB2312" w:eastAsia="楷体_GB2312" w:cs="Tahoma" w:hint="eastAsia"/>
        </w:rPr>
        <w:t>学部</w:t>
      </w:r>
      <w:r w:rsidRPr="00077098">
        <w:rPr>
          <w:rFonts w:ascii="楷体_GB2312" w:eastAsia="楷体_GB2312" w:cs="Tahoma" w:hint="eastAsia"/>
        </w:rPr>
        <w:t>；对于严重教学事故，由</w:t>
      </w:r>
      <w:r w:rsidR="00DE43B7">
        <w:rPr>
          <w:rFonts w:ascii="楷体_GB2312" w:eastAsia="楷体_GB2312" w:cs="Tahoma" w:hint="eastAsia"/>
        </w:rPr>
        <w:t>学部</w:t>
      </w:r>
      <w:r w:rsidRPr="00077098">
        <w:rPr>
          <w:rFonts w:ascii="楷体_GB2312" w:eastAsia="楷体_GB2312" w:cs="Tahoma" w:hint="eastAsia"/>
        </w:rPr>
        <w:t>与课程处一起查实</w:t>
      </w:r>
      <w:r w:rsidR="008F04A5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2</w:t>
      </w:r>
      <w:r w:rsidRPr="00077098">
        <w:rPr>
          <w:rFonts w:ascii="楷体_GB2312" w:eastAsia="楷体_GB2312" w:cs="Tahoma" w:hint="eastAsia"/>
        </w:rPr>
        <w:t>）教学事故查实后，事故责任人在《教学事故认定及处理书》上签字。签字后的《教学事故认定及处理书》留存课程处备查。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黑体" w:eastAsia="黑体" w:hAnsi="Tahoma" w:cs="Tahoma"/>
        </w:rPr>
      </w:pPr>
      <w:r w:rsidRPr="00077098">
        <w:rPr>
          <w:rStyle w:val="a4"/>
          <w:rFonts w:ascii="黑体" w:eastAsia="黑体" w:hAnsi="Tahoma" w:cs="Tahoma" w:hint="eastAsia"/>
        </w:rPr>
        <w:t>五、教学事故的处理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按认定的教学事故类别，分别给予相应的处理：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1</w:t>
      </w:r>
      <w:r w:rsidRPr="00077098">
        <w:rPr>
          <w:rFonts w:ascii="楷体_GB2312" w:eastAsia="楷体_GB2312" w:cs="Tahoma" w:hint="eastAsia"/>
        </w:rPr>
        <w:t>．一般教学事故。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一般教学事故由</w:t>
      </w:r>
      <w:r w:rsidR="00DE43B7">
        <w:rPr>
          <w:rFonts w:ascii="楷体_GB2312" w:eastAsia="楷体_GB2312" w:cs="Tahoma" w:hint="eastAsia"/>
        </w:rPr>
        <w:t>学部</w:t>
      </w:r>
      <w:r w:rsidRPr="00077098">
        <w:rPr>
          <w:rFonts w:ascii="楷体_GB2312" w:eastAsia="楷体_GB2312" w:cs="Tahoma" w:hint="eastAsia"/>
        </w:rPr>
        <w:t>酌情进行批评教育或校内通报。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2</w:t>
      </w:r>
      <w:r w:rsidRPr="00077098">
        <w:rPr>
          <w:rFonts w:ascii="楷体_GB2312" w:eastAsia="楷体_GB2312" w:cs="Tahoma" w:hint="eastAsia"/>
        </w:rPr>
        <w:t>．严重教学事故。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1</w:t>
      </w:r>
      <w:r w:rsidRPr="00077098">
        <w:rPr>
          <w:rFonts w:ascii="楷体_GB2312" w:eastAsia="楷体_GB2312" w:cs="Tahoma" w:hint="eastAsia"/>
        </w:rPr>
        <w:t>）由学校以文件形式通报并存档</w:t>
      </w:r>
      <w:r w:rsidR="008F04A5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2</w:t>
      </w:r>
      <w:r w:rsidRPr="00077098">
        <w:rPr>
          <w:rFonts w:ascii="楷体_GB2312" w:eastAsia="楷体_GB2312" w:cs="Tahoma" w:hint="eastAsia"/>
        </w:rPr>
        <w:t>）取消事故责任人当年评优评先资格，停止其申报高一级职称</w:t>
      </w:r>
      <w:r w:rsidRPr="00077098">
        <w:rPr>
          <w:rFonts w:ascii="楷体_GB2312" w:eastAsia="楷体_GB2312" w:cs="Tahoma"/>
        </w:rPr>
        <w:t>1-3</w:t>
      </w:r>
      <w:r w:rsidRPr="00077098">
        <w:rPr>
          <w:rFonts w:ascii="楷体_GB2312" w:eastAsia="楷体_GB2312" w:cs="Tahoma" w:hint="eastAsia"/>
        </w:rPr>
        <w:t>年</w:t>
      </w:r>
      <w:r w:rsidR="008F04A5">
        <w:rPr>
          <w:rFonts w:ascii="楷体_GB2312" w:eastAsia="楷体_GB2312" w:cs="Tahoma" w:hint="eastAsia"/>
        </w:rPr>
        <w:t>；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（</w:t>
      </w:r>
      <w:r w:rsidRPr="00077098">
        <w:rPr>
          <w:rFonts w:ascii="楷体_GB2312" w:eastAsia="楷体_GB2312" w:cs="Tahoma"/>
        </w:rPr>
        <w:t>3</w:t>
      </w:r>
      <w:r w:rsidRPr="00077098">
        <w:rPr>
          <w:rFonts w:ascii="楷体_GB2312" w:eastAsia="楷体_GB2312" w:cs="Tahoma" w:hint="eastAsia"/>
        </w:rPr>
        <w:t>）对情节特别严重者，由学校研究给予相应的行政处分或解聘。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 w:hint="eastAsia"/>
        </w:rPr>
        <w:t>事故责任人对</w:t>
      </w:r>
      <w:r w:rsidR="00D33390">
        <w:rPr>
          <w:rFonts w:ascii="楷体_GB2312" w:eastAsia="楷体_GB2312" w:cs="Tahoma" w:hint="eastAsia"/>
        </w:rPr>
        <w:t>事故的认定与处理有不同意见，允许在接到通知起两个工作日内向校长</w:t>
      </w:r>
      <w:r w:rsidRPr="00077098">
        <w:rPr>
          <w:rFonts w:ascii="楷体_GB2312" w:eastAsia="楷体_GB2312" w:cs="Tahoma" w:hint="eastAsia"/>
        </w:rPr>
        <w:t>申诉，由学校组织审查、复核，形成最终意见。</w:t>
      </w:r>
    </w:p>
    <w:p w:rsidR="00AA11D1" w:rsidRPr="00077098" w:rsidRDefault="00AA11D1" w:rsidP="003C34B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="楷体_GB2312" w:eastAsia="楷体_GB2312" w:cs="Tahoma"/>
        </w:rPr>
      </w:pPr>
      <w:r w:rsidRPr="00077098">
        <w:rPr>
          <w:rFonts w:ascii="楷体_GB2312" w:eastAsia="楷体_GB2312" w:cs="Tahoma"/>
        </w:rPr>
        <w:t> </w:t>
      </w:r>
    </w:p>
    <w:p w:rsidR="00AA11D1" w:rsidRDefault="00CB52D9" w:rsidP="0036088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right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江苏师范大学附属实验学校</w:t>
      </w:r>
    </w:p>
    <w:p w:rsidR="00360889" w:rsidRPr="00077098" w:rsidRDefault="00360889" w:rsidP="00360889">
      <w:pPr>
        <w:pStyle w:val="a3"/>
        <w:shd w:val="clear" w:color="auto" w:fill="FFFFFF"/>
        <w:spacing w:before="0" w:beforeAutospacing="0" w:after="0" w:afterAutospacing="0" w:line="400" w:lineRule="atLeast"/>
        <w:ind w:firstLineChars="200" w:firstLine="480"/>
        <w:jc w:val="right"/>
        <w:rPr>
          <w:rFonts w:ascii="楷体_GB2312" w:eastAsia="楷体_GB2312" w:cs="Tahoma"/>
        </w:rPr>
      </w:pPr>
      <w:r>
        <w:rPr>
          <w:rFonts w:ascii="楷体_GB2312" w:eastAsia="楷体_GB2312" w:cs="Tahoma" w:hint="eastAsia"/>
        </w:rPr>
        <w:t>201</w:t>
      </w:r>
      <w:r w:rsidR="00D2050E">
        <w:rPr>
          <w:rFonts w:ascii="楷体_GB2312" w:eastAsia="楷体_GB2312" w:cs="Tahoma" w:hint="eastAsia"/>
        </w:rPr>
        <w:t>7</w:t>
      </w:r>
      <w:r>
        <w:rPr>
          <w:rFonts w:ascii="楷体_GB2312" w:eastAsia="楷体_GB2312" w:cs="Tahoma" w:hint="eastAsia"/>
        </w:rPr>
        <w:t>.</w:t>
      </w:r>
      <w:r w:rsidR="00217310">
        <w:rPr>
          <w:rFonts w:ascii="楷体_GB2312" w:eastAsia="楷体_GB2312" w:cs="Tahoma" w:hint="eastAsia"/>
        </w:rPr>
        <w:t>4</w:t>
      </w:r>
      <w:r>
        <w:rPr>
          <w:rFonts w:ascii="楷体_GB2312" w:eastAsia="楷体_GB2312" w:cs="Tahoma" w:hint="eastAsia"/>
        </w:rPr>
        <w:t>.</w:t>
      </w:r>
      <w:r w:rsidR="00D2050E">
        <w:rPr>
          <w:rFonts w:ascii="楷体_GB2312" w:eastAsia="楷体_GB2312" w:cs="Tahoma" w:hint="eastAsia"/>
        </w:rPr>
        <w:t>1</w:t>
      </w:r>
      <w:r>
        <w:rPr>
          <w:rFonts w:ascii="楷体_GB2312" w:eastAsia="楷体_GB2312" w:cs="Tahoma" w:hint="eastAsia"/>
        </w:rPr>
        <w:t>2</w:t>
      </w:r>
    </w:p>
    <w:sectPr w:rsidR="00360889" w:rsidRPr="00077098" w:rsidSect="007A0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980"/>
    <w:multiLevelType w:val="hybridMultilevel"/>
    <w:tmpl w:val="CA8293F4"/>
    <w:lvl w:ilvl="0" w:tplc="D28CCF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492"/>
    <w:rsid w:val="0003205C"/>
    <w:rsid w:val="00032898"/>
    <w:rsid w:val="00077098"/>
    <w:rsid w:val="000B78AD"/>
    <w:rsid w:val="000E23ED"/>
    <w:rsid w:val="0015734F"/>
    <w:rsid w:val="00190063"/>
    <w:rsid w:val="001B0371"/>
    <w:rsid w:val="00206ECC"/>
    <w:rsid w:val="00217310"/>
    <w:rsid w:val="00230F0E"/>
    <w:rsid w:val="00235598"/>
    <w:rsid w:val="002428B5"/>
    <w:rsid w:val="00335932"/>
    <w:rsid w:val="00360889"/>
    <w:rsid w:val="0037099A"/>
    <w:rsid w:val="003C34B9"/>
    <w:rsid w:val="00402984"/>
    <w:rsid w:val="004C3AA2"/>
    <w:rsid w:val="00583E88"/>
    <w:rsid w:val="00594D2C"/>
    <w:rsid w:val="005A32AF"/>
    <w:rsid w:val="005B20F9"/>
    <w:rsid w:val="005B40C6"/>
    <w:rsid w:val="005C20C2"/>
    <w:rsid w:val="005D1D0F"/>
    <w:rsid w:val="006366F1"/>
    <w:rsid w:val="00675460"/>
    <w:rsid w:val="006A7548"/>
    <w:rsid w:val="007226CA"/>
    <w:rsid w:val="007A0D3F"/>
    <w:rsid w:val="007A3629"/>
    <w:rsid w:val="007F272F"/>
    <w:rsid w:val="00803B10"/>
    <w:rsid w:val="008F04A5"/>
    <w:rsid w:val="009771FC"/>
    <w:rsid w:val="00990EB9"/>
    <w:rsid w:val="009E3492"/>
    <w:rsid w:val="00A20BDB"/>
    <w:rsid w:val="00A76397"/>
    <w:rsid w:val="00A76BB4"/>
    <w:rsid w:val="00A96ED7"/>
    <w:rsid w:val="00AA11D1"/>
    <w:rsid w:val="00AB368D"/>
    <w:rsid w:val="00AD51FF"/>
    <w:rsid w:val="00AF5B9E"/>
    <w:rsid w:val="00B1293A"/>
    <w:rsid w:val="00C17879"/>
    <w:rsid w:val="00C34164"/>
    <w:rsid w:val="00CB52D9"/>
    <w:rsid w:val="00CE4079"/>
    <w:rsid w:val="00D04F67"/>
    <w:rsid w:val="00D2050E"/>
    <w:rsid w:val="00D33390"/>
    <w:rsid w:val="00D541AB"/>
    <w:rsid w:val="00DE0A9A"/>
    <w:rsid w:val="00DE43B7"/>
    <w:rsid w:val="00DF7810"/>
    <w:rsid w:val="00E44D46"/>
    <w:rsid w:val="00F12A61"/>
    <w:rsid w:val="00F546A1"/>
    <w:rsid w:val="00F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B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AF5B9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1215</Characters>
  <Application>Microsoft Office Word</Application>
  <DocSecurity>0</DocSecurity>
  <Lines>10</Lines>
  <Paragraphs>2</Paragraphs>
  <ScaleCrop>false</ScaleCrop>
  <Company>china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54</cp:revision>
  <cp:lastPrinted>2017-02-17T00:10:00Z</cp:lastPrinted>
  <dcterms:created xsi:type="dcterms:W3CDTF">2016-02-21T08:57:00Z</dcterms:created>
  <dcterms:modified xsi:type="dcterms:W3CDTF">2017-04-25T01:09:00Z</dcterms:modified>
</cp:coreProperties>
</file>